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2"/>
      </w:tblGrid>
      <w:tr w:rsidR="00ED5B9C" w:rsidRPr="002928F7" w:rsidTr="00BA3B3F">
        <w:trPr>
          <w:cantSplit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ED5B9C" w:rsidRPr="002928F7" w:rsidRDefault="00ED5B9C" w:rsidP="00BA3B3F">
            <w:pPr>
              <w:suppressAutoHyphens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F7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МУНИЦИПАЛЬНОГО РАЙОНА «НЕРЧИНСКИЙ РАЙОН»</w:t>
            </w:r>
          </w:p>
        </w:tc>
      </w:tr>
    </w:tbl>
    <w:p w:rsidR="00ED5B9C" w:rsidRPr="002928F7" w:rsidRDefault="00ED5B9C" w:rsidP="008019D1">
      <w:pPr>
        <w:spacing w:after="0" w:line="240" w:lineRule="auto"/>
        <w:rPr>
          <w:rFonts w:ascii="Times New Roman" w:hAnsi="Times New Roman"/>
          <w:b/>
          <w:smallCaps/>
          <w:spacing w:val="80"/>
          <w:sz w:val="24"/>
          <w:szCs w:val="24"/>
        </w:rPr>
      </w:pPr>
    </w:p>
    <w:p w:rsidR="00ED5B9C" w:rsidRPr="002928F7" w:rsidRDefault="00ED5B9C" w:rsidP="00ED5B9C">
      <w:pPr>
        <w:spacing w:after="0" w:line="240" w:lineRule="auto"/>
        <w:jc w:val="center"/>
        <w:rPr>
          <w:rFonts w:ascii="Times New Roman" w:hAnsi="Times New Roman"/>
          <w:b/>
          <w:smallCaps/>
          <w:spacing w:val="80"/>
          <w:sz w:val="24"/>
          <w:szCs w:val="24"/>
        </w:rPr>
      </w:pPr>
      <w:r w:rsidRPr="002928F7">
        <w:rPr>
          <w:rFonts w:ascii="Times New Roman" w:hAnsi="Times New Roman"/>
          <w:b/>
          <w:smallCaps/>
          <w:spacing w:val="80"/>
          <w:sz w:val="24"/>
          <w:szCs w:val="24"/>
        </w:rPr>
        <w:t>ЗАКЛЮЧЕНИЕ</w:t>
      </w:r>
    </w:p>
    <w:p w:rsidR="00E6512E" w:rsidRPr="002928F7" w:rsidRDefault="00E6512E" w:rsidP="00E651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28F7">
        <w:rPr>
          <w:rFonts w:ascii="Times New Roman" w:hAnsi="Times New Roman"/>
          <w:b/>
          <w:sz w:val="24"/>
          <w:szCs w:val="24"/>
        </w:rPr>
        <w:t xml:space="preserve">на проект </w:t>
      </w:r>
      <w:r w:rsidRPr="002928F7">
        <w:rPr>
          <w:rFonts w:ascii="Times New Roman" w:hAnsi="Times New Roman"/>
          <w:b/>
          <w:bCs/>
          <w:sz w:val="24"/>
          <w:szCs w:val="24"/>
        </w:rPr>
        <w:t>решения «Об утверждении дополнительного соглашения от 29 декабря 2022 года №3 к соглашению от 29 марта 2018 года №1611 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1 июня 2016 года №1499, от 30 ноября 2015 №1428, от 11 апреля 2016 года №1478, от 12 октября 2017 года №1571, от 13 декабря 2017 №1595</w:t>
      </w:r>
    </w:p>
    <w:p w:rsidR="00E6512E" w:rsidRPr="002928F7" w:rsidRDefault="00E6512E" w:rsidP="00E6512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</w:rPr>
        <w:t xml:space="preserve">           </w:t>
      </w:r>
    </w:p>
    <w:p w:rsidR="00ED5B9C" w:rsidRPr="002928F7" w:rsidRDefault="002928F7" w:rsidP="00ED5B9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512A2" w:rsidRPr="002928F7">
        <w:rPr>
          <w:rFonts w:ascii="Times New Roman" w:hAnsi="Times New Roman"/>
          <w:sz w:val="24"/>
          <w:szCs w:val="24"/>
        </w:rPr>
        <w:t>26</w:t>
      </w:r>
      <w:r w:rsidR="00ED5B9C"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февраля</w:t>
      </w:r>
      <w:r w:rsidR="00ED5B9C" w:rsidRPr="002928F7">
        <w:rPr>
          <w:rFonts w:ascii="Times New Roman" w:hAnsi="Times New Roman"/>
          <w:sz w:val="24"/>
          <w:szCs w:val="24"/>
        </w:rPr>
        <w:t xml:space="preserve"> 20</w:t>
      </w:r>
      <w:r w:rsidR="00B512A2" w:rsidRPr="002928F7">
        <w:rPr>
          <w:rFonts w:ascii="Times New Roman" w:hAnsi="Times New Roman"/>
          <w:sz w:val="24"/>
          <w:szCs w:val="24"/>
        </w:rPr>
        <w:t xml:space="preserve">24 </w:t>
      </w:r>
      <w:r w:rsidR="00ED5B9C" w:rsidRPr="002928F7">
        <w:rPr>
          <w:rFonts w:ascii="Times New Roman" w:hAnsi="Times New Roman"/>
          <w:sz w:val="24"/>
          <w:szCs w:val="24"/>
        </w:rPr>
        <w:t xml:space="preserve">года                                                      </w:t>
      </w:r>
      <w:r w:rsidR="00B512A2" w:rsidRPr="002928F7">
        <w:rPr>
          <w:rFonts w:ascii="Times New Roman" w:hAnsi="Times New Roman"/>
          <w:sz w:val="24"/>
          <w:szCs w:val="24"/>
        </w:rPr>
        <w:t xml:space="preserve">                 </w:t>
      </w:r>
      <w:r w:rsidR="00ED5B9C" w:rsidRPr="002928F7">
        <w:rPr>
          <w:rFonts w:ascii="Times New Roman" w:hAnsi="Times New Roman"/>
          <w:sz w:val="24"/>
          <w:szCs w:val="24"/>
        </w:rPr>
        <w:t xml:space="preserve">    </w:t>
      </w:r>
      <w:r w:rsidR="00B512A2" w:rsidRPr="002928F7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B512A2" w:rsidRPr="002928F7">
        <w:rPr>
          <w:rFonts w:ascii="Times New Roman" w:hAnsi="Times New Roman"/>
          <w:sz w:val="24"/>
          <w:szCs w:val="24"/>
        </w:rPr>
        <w:t xml:space="preserve">    №</w:t>
      </w:r>
      <w:r w:rsidR="008019D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B512A2" w:rsidRPr="002928F7">
        <w:rPr>
          <w:rFonts w:ascii="Times New Roman" w:hAnsi="Times New Roman"/>
          <w:sz w:val="24"/>
          <w:szCs w:val="24"/>
        </w:rPr>
        <w:t>6</w:t>
      </w:r>
    </w:p>
    <w:p w:rsidR="00ED5B9C" w:rsidRPr="002928F7" w:rsidRDefault="00ED5B9C" w:rsidP="00B512A2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 xml:space="preserve">Настоящее заключение </w:t>
      </w:r>
      <w:r w:rsidRPr="002928F7">
        <w:rPr>
          <w:rFonts w:ascii="Times New Roman" w:hAnsi="Times New Roman"/>
          <w:sz w:val="24"/>
          <w:szCs w:val="24"/>
        </w:rPr>
        <w:t xml:space="preserve">на проект </w:t>
      </w:r>
      <w:r w:rsidRPr="002928F7">
        <w:rPr>
          <w:rFonts w:ascii="Times New Roman" w:hAnsi="Times New Roman"/>
          <w:bCs/>
          <w:sz w:val="24"/>
          <w:szCs w:val="24"/>
        </w:rPr>
        <w:t xml:space="preserve">решения Совета </w:t>
      </w:r>
      <w:r w:rsidR="004D5C8F" w:rsidRPr="002928F7">
        <w:rPr>
          <w:rFonts w:ascii="Times New Roman" w:hAnsi="Times New Roman"/>
          <w:bCs/>
          <w:sz w:val="24"/>
          <w:szCs w:val="24"/>
        </w:rPr>
        <w:t>муниц</w:t>
      </w:r>
      <w:r w:rsidR="00C95B4E" w:rsidRPr="002928F7">
        <w:rPr>
          <w:rFonts w:ascii="Times New Roman" w:hAnsi="Times New Roman"/>
          <w:bCs/>
          <w:sz w:val="24"/>
          <w:szCs w:val="24"/>
        </w:rPr>
        <w:t>и</w:t>
      </w:r>
      <w:r w:rsidR="004D5C8F" w:rsidRPr="002928F7">
        <w:rPr>
          <w:rFonts w:ascii="Times New Roman" w:hAnsi="Times New Roman"/>
          <w:bCs/>
          <w:sz w:val="24"/>
          <w:szCs w:val="24"/>
        </w:rPr>
        <w:t>пального района «Нерчинский район»</w:t>
      </w:r>
      <w:r w:rsidRPr="002928F7">
        <w:rPr>
          <w:rFonts w:ascii="Times New Roman" w:hAnsi="Times New Roman"/>
          <w:bCs/>
          <w:sz w:val="24"/>
          <w:szCs w:val="24"/>
        </w:rPr>
        <w:t xml:space="preserve">  </w:t>
      </w:r>
      <w:r w:rsidR="00B512A2" w:rsidRPr="002928F7">
        <w:rPr>
          <w:rFonts w:ascii="Times New Roman" w:hAnsi="Times New Roman"/>
          <w:bCs/>
          <w:sz w:val="24"/>
          <w:szCs w:val="24"/>
        </w:rPr>
        <w:t>на проект решения «Об утверждении дополнительного соглашения от 29 декабря 2022 года №3 к соглашению от 29 марта 2018 года №1611 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1 июня 2016 года №1499, от 30 ноября 2015 №1428, от 11 апреля 2016 года №1478, от 12 октября 2017 года №1571, от 13 декабря 2017 №1595</w:t>
      </w:r>
      <w:r w:rsidR="002928F7" w:rsidRPr="002928F7">
        <w:rPr>
          <w:rFonts w:ascii="Times New Roman" w:hAnsi="Times New Roman"/>
          <w:bCs/>
          <w:sz w:val="24"/>
          <w:szCs w:val="24"/>
        </w:rPr>
        <w:t>»</w:t>
      </w:r>
      <w:r w:rsidR="00886370" w:rsidRPr="002928F7">
        <w:rPr>
          <w:rFonts w:ascii="Times New Roman" w:hAnsi="Times New Roman"/>
          <w:sz w:val="24"/>
          <w:szCs w:val="24"/>
        </w:rPr>
        <w:t xml:space="preserve"> </w:t>
      </w:r>
      <w:r w:rsidR="00C95B4E" w:rsidRPr="002928F7">
        <w:rPr>
          <w:rFonts w:ascii="Times New Roman" w:hAnsi="Times New Roman"/>
          <w:bCs/>
          <w:sz w:val="24"/>
          <w:szCs w:val="24"/>
        </w:rPr>
        <w:t>(далее – П</w:t>
      </w:r>
      <w:r w:rsidRPr="002928F7">
        <w:rPr>
          <w:rFonts w:ascii="Times New Roman" w:hAnsi="Times New Roman"/>
          <w:bCs/>
          <w:sz w:val="24"/>
          <w:szCs w:val="24"/>
        </w:rPr>
        <w:t xml:space="preserve">роект решения) подготовлено в соответствие </w:t>
      </w:r>
      <w:r w:rsidR="00622E2F" w:rsidRPr="002928F7">
        <w:rPr>
          <w:rFonts w:ascii="Times New Roman" w:hAnsi="Times New Roman"/>
          <w:bCs/>
          <w:sz w:val="24"/>
          <w:szCs w:val="24"/>
        </w:rPr>
        <w:t xml:space="preserve">статьи 8 </w:t>
      </w:r>
      <w:r w:rsidRPr="002928F7">
        <w:rPr>
          <w:rStyle w:val="11"/>
          <w:color w:val="000000"/>
          <w:sz w:val="24"/>
          <w:szCs w:val="24"/>
        </w:rPr>
        <w:t xml:space="preserve">п. </w:t>
      </w:r>
      <w:r w:rsidR="00622E2F" w:rsidRPr="002928F7">
        <w:rPr>
          <w:rStyle w:val="11"/>
          <w:color w:val="000000"/>
          <w:sz w:val="24"/>
          <w:szCs w:val="24"/>
        </w:rPr>
        <w:t xml:space="preserve">1 п.п. 6 </w:t>
      </w:r>
      <w:r w:rsidRPr="002928F7">
        <w:rPr>
          <w:color w:val="000000"/>
          <w:sz w:val="24"/>
          <w:szCs w:val="24"/>
        </w:rPr>
        <w:t xml:space="preserve"> </w:t>
      </w:r>
      <w:r w:rsidRPr="002928F7">
        <w:rPr>
          <w:rStyle w:val="11"/>
          <w:color w:val="000000"/>
          <w:sz w:val="24"/>
          <w:szCs w:val="24"/>
        </w:rPr>
        <w:t>Положения</w:t>
      </w:r>
      <w:r w:rsidRPr="002928F7">
        <w:rPr>
          <w:b/>
          <w:sz w:val="24"/>
          <w:szCs w:val="24"/>
        </w:rPr>
        <w:t xml:space="preserve"> </w:t>
      </w:r>
      <w:r w:rsidRPr="002928F7">
        <w:rPr>
          <w:rFonts w:ascii="Times New Roman" w:hAnsi="Times New Roman"/>
          <w:sz w:val="24"/>
          <w:szCs w:val="24"/>
        </w:rPr>
        <w:t>о контрольно-счетной палате муниципального района «Нерчинский район», утвержденного решением Совета муниципального района «Нерчинский район» от 23 декабря 2011 года № 334.</w:t>
      </w:r>
    </w:p>
    <w:p w:rsidR="00A86081" w:rsidRPr="002928F7" w:rsidRDefault="00A86081" w:rsidP="00A86081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 xml:space="preserve">Проект решения </w:t>
      </w:r>
      <w:r w:rsidRPr="002928F7">
        <w:rPr>
          <w:rFonts w:ascii="Times New Roman" w:hAnsi="Times New Roman"/>
          <w:sz w:val="24"/>
          <w:szCs w:val="24"/>
        </w:rPr>
        <w:t xml:space="preserve">внесен администрацией муниципального района «Нерчинский район» в Совет муниципального района «Нерчинский район» (далее – Совет района) </w:t>
      </w:r>
      <w:r w:rsidR="00B512A2" w:rsidRPr="002928F7">
        <w:rPr>
          <w:rFonts w:ascii="Times New Roman" w:hAnsi="Times New Roman"/>
          <w:sz w:val="24"/>
          <w:szCs w:val="24"/>
        </w:rPr>
        <w:t>22</w:t>
      </w:r>
      <w:r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февраля</w:t>
      </w:r>
      <w:r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2024</w:t>
      </w:r>
      <w:r w:rsidRPr="002928F7">
        <w:rPr>
          <w:rFonts w:ascii="Times New Roman" w:hAnsi="Times New Roman"/>
          <w:sz w:val="24"/>
          <w:szCs w:val="24"/>
        </w:rPr>
        <w:t xml:space="preserve"> года для рассмотрения и утверждения. В КСП проект решения внесен </w:t>
      </w:r>
      <w:r w:rsidR="00B512A2" w:rsidRPr="002928F7">
        <w:rPr>
          <w:rFonts w:ascii="Times New Roman" w:hAnsi="Times New Roman"/>
          <w:sz w:val="24"/>
          <w:szCs w:val="24"/>
        </w:rPr>
        <w:t>22 февраля</w:t>
      </w:r>
      <w:r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202</w:t>
      </w:r>
      <w:r w:rsidR="00D35417">
        <w:rPr>
          <w:rFonts w:ascii="Times New Roman" w:hAnsi="Times New Roman"/>
          <w:sz w:val="24"/>
          <w:szCs w:val="24"/>
        </w:rPr>
        <w:t>4</w:t>
      </w:r>
      <w:r w:rsidRPr="002928F7">
        <w:rPr>
          <w:rFonts w:ascii="Times New Roman" w:hAnsi="Times New Roman"/>
          <w:sz w:val="24"/>
          <w:szCs w:val="24"/>
        </w:rPr>
        <w:t xml:space="preserve"> года.</w:t>
      </w:r>
    </w:p>
    <w:p w:rsidR="00292D61" w:rsidRPr="002928F7" w:rsidRDefault="00ED5B9C" w:rsidP="009E555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</w:rPr>
        <w:t xml:space="preserve">Анализ предоставленного проекта решения на обоснованность и соответствие действующему законодательству показал, что </w:t>
      </w:r>
      <w:r w:rsidR="00C95B4E" w:rsidRPr="002928F7">
        <w:rPr>
          <w:rFonts w:ascii="Times New Roman" w:hAnsi="Times New Roman"/>
          <w:sz w:val="24"/>
          <w:szCs w:val="24"/>
        </w:rPr>
        <w:t>Проект решения подготовлен</w:t>
      </w:r>
      <w:r w:rsidR="00572C95" w:rsidRPr="002928F7">
        <w:rPr>
          <w:rFonts w:ascii="Times New Roman" w:hAnsi="Times New Roman"/>
          <w:sz w:val="24"/>
          <w:szCs w:val="24"/>
        </w:rPr>
        <w:t xml:space="preserve"> </w:t>
      </w:r>
      <w:r w:rsidR="008E4C94" w:rsidRPr="002928F7">
        <w:rPr>
          <w:rFonts w:ascii="Times New Roman" w:hAnsi="Times New Roman"/>
          <w:sz w:val="24"/>
          <w:szCs w:val="24"/>
        </w:rPr>
        <w:t xml:space="preserve">в соответствии </w:t>
      </w:r>
      <w:r w:rsidR="00CA08AD" w:rsidRPr="002928F7">
        <w:rPr>
          <w:rFonts w:ascii="Times New Roman" w:hAnsi="Times New Roman"/>
          <w:sz w:val="24"/>
          <w:szCs w:val="24"/>
        </w:rPr>
        <w:t>со статьей 105 Бюджетног</w:t>
      </w:r>
      <w:r w:rsidR="00B512A2" w:rsidRPr="002928F7">
        <w:rPr>
          <w:rFonts w:ascii="Times New Roman" w:hAnsi="Times New Roman"/>
          <w:sz w:val="24"/>
          <w:szCs w:val="24"/>
        </w:rPr>
        <w:t>о Кодекса Российской Федерации.</w:t>
      </w:r>
    </w:p>
    <w:p w:rsidR="004437AE" w:rsidRPr="002928F7" w:rsidRDefault="004437AE" w:rsidP="004437A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</w:rPr>
        <w:t>В ходе экспертизы установлено:</w:t>
      </w:r>
    </w:p>
    <w:p w:rsidR="00B512A2" w:rsidRPr="002928F7" w:rsidRDefault="0066738C" w:rsidP="0066738C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         </w:t>
      </w:r>
      <w:r w:rsidR="009E5555" w:rsidRPr="002928F7">
        <w:rPr>
          <w:rFonts w:ascii="Times New Roman" w:hAnsi="Times New Roman"/>
          <w:sz w:val="24"/>
          <w:szCs w:val="24"/>
          <w:shd w:val="clear" w:color="auto" w:fill="FFFFFF"/>
        </w:rPr>
        <w:t>Проектом решения предлагается</w:t>
      </w:r>
      <w:r w:rsidR="00B92157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утвердить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дополнительное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оглашение №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3 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от 29.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>12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>2022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года о проведении реструктуризации по бюджетным кредитам, полученным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из бюджета Забайкальского края.</w:t>
      </w:r>
      <w:r w:rsidR="00DD5DBD" w:rsidRPr="002928F7">
        <w:rPr>
          <w:rFonts w:ascii="Times New Roman" w:hAnsi="Times New Roman"/>
          <w:bCs/>
          <w:sz w:val="24"/>
          <w:szCs w:val="24"/>
        </w:rPr>
        <w:t xml:space="preserve">          </w:t>
      </w:r>
      <w:r w:rsidR="00B512A2" w:rsidRPr="002928F7">
        <w:rPr>
          <w:rFonts w:ascii="Times New Roman" w:hAnsi="Times New Roman"/>
          <w:bCs/>
          <w:sz w:val="24"/>
          <w:szCs w:val="24"/>
        </w:rPr>
        <w:t xml:space="preserve"> </w:t>
      </w:r>
    </w:p>
    <w:p w:rsidR="00B92157" w:rsidRPr="002928F7" w:rsidRDefault="00B512A2" w:rsidP="00B512A2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>Дополнительное с</w:t>
      </w:r>
      <w:r w:rsidR="0066738C" w:rsidRPr="002928F7">
        <w:rPr>
          <w:rFonts w:ascii="Times New Roman" w:hAnsi="Times New Roman"/>
          <w:bCs/>
          <w:sz w:val="24"/>
          <w:szCs w:val="24"/>
        </w:rPr>
        <w:t xml:space="preserve">оглашение подготовлено Министерством финансов Забайкальского края </w:t>
      </w:r>
      <w:r w:rsidR="009E7EDD" w:rsidRPr="002928F7">
        <w:rPr>
          <w:rFonts w:ascii="Times New Roman" w:hAnsi="Times New Roman"/>
          <w:bCs/>
          <w:sz w:val="24"/>
          <w:szCs w:val="24"/>
        </w:rPr>
        <w:t xml:space="preserve">на основании </w:t>
      </w:r>
      <w:r w:rsidR="0066738C" w:rsidRPr="002928F7">
        <w:rPr>
          <w:rFonts w:ascii="Times New Roman" w:hAnsi="Times New Roman"/>
          <w:bCs/>
          <w:sz w:val="24"/>
          <w:szCs w:val="24"/>
        </w:rPr>
        <w:t>постановлени</w:t>
      </w:r>
      <w:r w:rsidR="009E7EDD" w:rsidRPr="002928F7">
        <w:rPr>
          <w:rFonts w:ascii="Times New Roman" w:hAnsi="Times New Roman"/>
          <w:bCs/>
          <w:sz w:val="24"/>
          <w:szCs w:val="24"/>
        </w:rPr>
        <w:t>я</w:t>
      </w:r>
      <w:r w:rsidR="0066738C" w:rsidRPr="002928F7">
        <w:rPr>
          <w:rFonts w:ascii="Times New Roman" w:hAnsi="Times New Roman"/>
          <w:bCs/>
          <w:sz w:val="24"/>
          <w:szCs w:val="24"/>
        </w:rPr>
        <w:t xml:space="preserve"> Правительства Забайкальского края от 13.02.2018г. №53</w:t>
      </w:r>
      <w:r w:rsidR="00E72E4D" w:rsidRPr="002928F7">
        <w:rPr>
          <w:rFonts w:ascii="Times New Roman" w:hAnsi="Times New Roman"/>
          <w:bCs/>
          <w:sz w:val="24"/>
          <w:szCs w:val="24"/>
        </w:rPr>
        <w:t xml:space="preserve"> </w:t>
      </w:r>
      <w:r w:rsidR="0066738C" w:rsidRPr="002928F7">
        <w:rPr>
          <w:rFonts w:ascii="Times New Roman" w:hAnsi="Times New Roman"/>
          <w:bCs/>
          <w:sz w:val="24"/>
          <w:szCs w:val="24"/>
        </w:rPr>
        <w:t>«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="00E72E4D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некоторых вопросах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 проведения реструктуризации </w:t>
      </w:r>
      <w:proofErr w:type="gramStart"/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задолженности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E72E4D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gramEnd"/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бюджетным кредитам, выданным из бюджета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 Забайкальского края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бюджетам 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муниципальных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районов и городских округов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 Забайкальского края».</w:t>
      </w:r>
    </w:p>
    <w:p w:rsidR="00E72E4D" w:rsidRPr="002928F7" w:rsidRDefault="00E72E4D" w:rsidP="00B512A2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Дополнительным соглашением вносятся изменения и дополнения в части определения дополнительных мероприятий на реализацию которых муниципальный район может направить суммы высвобождаемых средств в результате снижения объема погашения задолженности по бюджетному кредиту в 2022 году:</w:t>
      </w:r>
    </w:p>
    <w:p w:rsidR="00E72E4D" w:rsidRPr="002928F7" w:rsidRDefault="00E72E4D" w:rsidP="00B512A2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- на выполнение</w:t>
      </w:r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 </w:t>
      </w: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инженерных изысканий, прое</w:t>
      </w:r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ктирование, эк</w:t>
      </w: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спертизу проектной документации </w:t>
      </w:r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и результатов инженерных изысканий, строительство, реконструкцию и ввод в эксплуатацию объектов инфраструктуры, а также на  подключение объектов капитального строительства к сетям инженерно-технического обеспечения в целях реализации новых инвестиционных проектов, определяемых в порядке, предусмотренном Правительством Забайкальского края, на обеспечение расходных обязательств, связанных </w:t>
      </w:r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lastRenderedPageBreak/>
        <w:t xml:space="preserve">с реализацией региональных проектов, обеспечивающих достижение целей, показателей и результатов федеральных проектов, 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коронавирусной</w:t>
      </w:r>
      <w:proofErr w:type="spellEnd"/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 инфекции;</w:t>
      </w:r>
    </w:p>
    <w:p w:rsidR="00061933" w:rsidRPr="002928F7" w:rsidRDefault="00061933" w:rsidP="00B512A2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В 2023-2024 годах:</w:t>
      </w:r>
    </w:p>
    <w:p w:rsidR="00061933" w:rsidRPr="002928F7" w:rsidRDefault="00061933" w:rsidP="00B512A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- на выполнение инженерных изысканий, проектирование, экспертизу проектной документации и результатов инженерных изысканий, строительство, реконструкцию и ввод в эксплуатацию объектов инфраструктуры, а также на подключение (тех</w:t>
      </w:r>
      <w:r w:rsidR="002928F7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нологическое присоединение) объектов капитального строительства к сетям инженерно-технического обеспечения в целях реализации новых инвестиционных проектов, определяемых в порядке, предусмотренном Правительством Забайкальского края.</w:t>
      </w:r>
    </w:p>
    <w:p w:rsidR="007B1E96" w:rsidRPr="002928F7" w:rsidRDefault="005A122D" w:rsidP="00441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 xml:space="preserve"> </w:t>
      </w:r>
      <w:r w:rsidR="00441F0B" w:rsidRPr="002928F7">
        <w:rPr>
          <w:rFonts w:ascii="Times New Roman" w:hAnsi="Times New Roman"/>
          <w:bCs/>
          <w:sz w:val="24"/>
          <w:szCs w:val="24"/>
        </w:rPr>
        <w:t xml:space="preserve">       </w:t>
      </w:r>
      <w:r w:rsidR="00543180" w:rsidRPr="002928F7">
        <w:rPr>
          <w:rFonts w:ascii="Times New Roman" w:hAnsi="Times New Roman"/>
          <w:sz w:val="24"/>
          <w:szCs w:val="24"/>
        </w:rPr>
        <w:t xml:space="preserve">  </w:t>
      </w:r>
      <w:r w:rsidR="00CA08AD" w:rsidRPr="002928F7">
        <w:rPr>
          <w:rFonts w:ascii="Times New Roman" w:hAnsi="Times New Roman"/>
          <w:sz w:val="24"/>
          <w:szCs w:val="24"/>
        </w:rPr>
        <w:t xml:space="preserve">КСП, рассмотрев проект решения </w:t>
      </w:r>
      <w:r w:rsidR="00CA08AD" w:rsidRPr="002928F7">
        <w:rPr>
          <w:rFonts w:ascii="Times New Roman" w:hAnsi="Times New Roman"/>
          <w:bCs/>
          <w:sz w:val="24"/>
          <w:szCs w:val="24"/>
        </w:rPr>
        <w:t xml:space="preserve">Совета муниципального района «Нерчинский район» </w:t>
      </w:r>
      <w:r w:rsidR="002928F7" w:rsidRPr="002928F7">
        <w:rPr>
          <w:rFonts w:ascii="Times New Roman" w:hAnsi="Times New Roman"/>
          <w:bCs/>
          <w:sz w:val="24"/>
          <w:szCs w:val="24"/>
        </w:rPr>
        <w:t>«Об утверждении дополнительного соглашения от 29 декабря 2022 года №3 к соглашению от 29 марта 2018 года №1611 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1 июня 2016 года №1499, от 30 ноября 2015 №1428, от 11 апреля 2016 года №1478, от 12 октября 2017 года №1571, от 13 декабря 2017 №1595»</w:t>
      </w:r>
      <w:r w:rsidR="00CA08AD" w:rsidRPr="002928F7">
        <w:rPr>
          <w:rFonts w:ascii="Times New Roman" w:hAnsi="Times New Roman"/>
          <w:bCs/>
          <w:sz w:val="24"/>
          <w:szCs w:val="24"/>
        </w:rPr>
        <w:t>,</w:t>
      </w:r>
      <w:r w:rsidR="00CA08AD" w:rsidRPr="002928F7">
        <w:rPr>
          <w:rFonts w:ascii="Times New Roman" w:hAnsi="Times New Roman"/>
          <w:sz w:val="24"/>
          <w:szCs w:val="24"/>
        </w:rPr>
        <w:t xml:space="preserve"> рекомендует Совету муниципального района «Нерчинский район» рассмотреть и утвердить данный проект решения.</w:t>
      </w:r>
    </w:p>
    <w:p w:rsidR="00017356" w:rsidRDefault="00017356" w:rsidP="00ED5B9C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 w:firstLine="426"/>
        <w:jc w:val="both"/>
        <w:rPr>
          <w:rFonts w:ascii="Times New Roman" w:hAnsi="Times New Roman"/>
          <w:sz w:val="24"/>
          <w:szCs w:val="24"/>
        </w:rPr>
      </w:pPr>
    </w:p>
    <w:p w:rsidR="00D35417" w:rsidRDefault="00D35417" w:rsidP="00ED5B9C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 w:firstLine="426"/>
        <w:jc w:val="both"/>
        <w:rPr>
          <w:rFonts w:ascii="Times New Roman" w:hAnsi="Times New Roman"/>
          <w:sz w:val="24"/>
          <w:szCs w:val="24"/>
        </w:rPr>
      </w:pPr>
    </w:p>
    <w:p w:rsidR="00D35417" w:rsidRPr="002928F7" w:rsidRDefault="00D35417" w:rsidP="00ED5B9C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 w:firstLine="426"/>
        <w:jc w:val="both"/>
        <w:rPr>
          <w:rFonts w:ascii="Times New Roman" w:hAnsi="Times New Roman"/>
          <w:sz w:val="24"/>
          <w:szCs w:val="24"/>
        </w:rPr>
      </w:pPr>
    </w:p>
    <w:p w:rsidR="00ED5B9C" w:rsidRPr="002928F7" w:rsidRDefault="005C2EE9" w:rsidP="005C2EE9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928F7">
        <w:rPr>
          <w:rFonts w:ascii="Times New Roman" w:hAnsi="Times New Roman"/>
          <w:sz w:val="24"/>
          <w:szCs w:val="24"/>
        </w:rPr>
        <w:t xml:space="preserve">Председатель </w:t>
      </w:r>
      <w:r w:rsidR="00ED5B9C" w:rsidRPr="002928F7">
        <w:rPr>
          <w:rFonts w:ascii="Times New Roman" w:hAnsi="Times New Roman"/>
          <w:sz w:val="24"/>
          <w:szCs w:val="24"/>
        </w:rPr>
        <w:t xml:space="preserve"> КСП</w:t>
      </w:r>
      <w:proofErr w:type="gramEnd"/>
      <w:r w:rsidR="00ED5B9C" w:rsidRPr="002928F7">
        <w:rPr>
          <w:rFonts w:ascii="Times New Roman" w:hAnsi="Times New Roman"/>
          <w:sz w:val="24"/>
          <w:szCs w:val="24"/>
        </w:rPr>
        <w:t xml:space="preserve"> МР «Нерчинский район»                    </w:t>
      </w:r>
      <w:r w:rsidRPr="002928F7">
        <w:rPr>
          <w:rFonts w:ascii="Times New Roman" w:hAnsi="Times New Roman"/>
          <w:sz w:val="24"/>
          <w:szCs w:val="24"/>
        </w:rPr>
        <w:t xml:space="preserve">   </w:t>
      </w:r>
      <w:r w:rsidR="002928F7">
        <w:rPr>
          <w:rFonts w:ascii="Times New Roman" w:hAnsi="Times New Roman"/>
          <w:sz w:val="24"/>
          <w:szCs w:val="24"/>
        </w:rPr>
        <w:t xml:space="preserve">               </w:t>
      </w:r>
      <w:r w:rsidRPr="002928F7">
        <w:rPr>
          <w:rFonts w:ascii="Times New Roman" w:hAnsi="Times New Roman"/>
          <w:sz w:val="24"/>
          <w:szCs w:val="24"/>
        </w:rPr>
        <w:t xml:space="preserve">  </w:t>
      </w:r>
      <w:r w:rsidR="00ED5B9C" w:rsidRPr="002928F7">
        <w:rPr>
          <w:rFonts w:ascii="Times New Roman" w:hAnsi="Times New Roman"/>
          <w:sz w:val="24"/>
          <w:szCs w:val="24"/>
        </w:rPr>
        <w:t xml:space="preserve">   </w:t>
      </w:r>
      <w:r w:rsidR="002928F7">
        <w:rPr>
          <w:rFonts w:ascii="Times New Roman" w:hAnsi="Times New Roman"/>
          <w:sz w:val="24"/>
          <w:szCs w:val="24"/>
        </w:rPr>
        <w:t>Цаплина В.С.</w:t>
      </w:r>
    </w:p>
    <w:p w:rsidR="00964904" w:rsidRPr="002928F7" w:rsidRDefault="00964904">
      <w:pPr>
        <w:rPr>
          <w:sz w:val="24"/>
          <w:szCs w:val="24"/>
        </w:rPr>
      </w:pPr>
    </w:p>
    <w:sectPr w:rsidR="00964904" w:rsidRPr="002928F7" w:rsidSect="00DD5DB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Segoe U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ED"/>
    <w:multiLevelType w:val="multilevel"/>
    <w:tmpl w:val="D25252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FE0245"/>
    <w:multiLevelType w:val="hybridMultilevel"/>
    <w:tmpl w:val="DA80E402"/>
    <w:lvl w:ilvl="0" w:tplc="A5509BE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2A14C3A"/>
    <w:multiLevelType w:val="multilevel"/>
    <w:tmpl w:val="2F44CE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7A724D74"/>
    <w:multiLevelType w:val="hybridMultilevel"/>
    <w:tmpl w:val="9C98FC82"/>
    <w:lvl w:ilvl="0" w:tplc="DBA0011A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5B9C"/>
    <w:rsid w:val="00017356"/>
    <w:rsid w:val="00061933"/>
    <w:rsid w:val="0007330E"/>
    <w:rsid w:val="0009574A"/>
    <w:rsid w:val="000A0F13"/>
    <w:rsid w:val="000A2F46"/>
    <w:rsid w:val="001260C9"/>
    <w:rsid w:val="001406F6"/>
    <w:rsid w:val="0014556B"/>
    <w:rsid w:val="00193576"/>
    <w:rsid w:val="001C73E8"/>
    <w:rsid w:val="001E09AA"/>
    <w:rsid w:val="001E66F2"/>
    <w:rsid w:val="00241917"/>
    <w:rsid w:val="002924E9"/>
    <w:rsid w:val="002928F7"/>
    <w:rsid w:val="00292D61"/>
    <w:rsid w:val="00337154"/>
    <w:rsid w:val="0035371E"/>
    <w:rsid w:val="003E1A78"/>
    <w:rsid w:val="00441F0B"/>
    <w:rsid w:val="004437AE"/>
    <w:rsid w:val="004D5C8F"/>
    <w:rsid w:val="005012FC"/>
    <w:rsid w:val="00543180"/>
    <w:rsid w:val="00572C95"/>
    <w:rsid w:val="005A122D"/>
    <w:rsid w:val="005C2EE9"/>
    <w:rsid w:val="005C57DF"/>
    <w:rsid w:val="00614F0D"/>
    <w:rsid w:val="00622E2F"/>
    <w:rsid w:val="0066738C"/>
    <w:rsid w:val="00671FB2"/>
    <w:rsid w:val="006915EA"/>
    <w:rsid w:val="006A7A9A"/>
    <w:rsid w:val="006E7166"/>
    <w:rsid w:val="00701E2D"/>
    <w:rsid w:val="00711046"/>
    <w:rsid w:val="00746391"/>
    <w:rsid w:val="00762353"/>
    <w:rsid w:val="007B1E96"/>
    <w:rsid w:val="007E5A24"/>
    <w:rsid w:val="007E7B99"/>
    <w:rsid w:val="008019D1"/>
    <w:rsid w:val="0082468F"/>
    <w:rsid w:val="008336D0"/>
    <w:rsid w:val="00886370"/>
    <w:rsid w:val="008D6DDB"/>
    <w:rsid w:val="008E4C94"/>
    <w:rsid w:val="008F2C78"/>
    <w:rsid w:val="00951F42"/>
    <w:rsid w:val="00955A6B"/>
    <w:rsid w:val="00964904"/>
    <w:rsid w:val="009D6AE5"/>
    <w:rsid w:val="009E5555"/>
    <w:rsid w:val="009E7EDD"/>
    <w:rsid w:val="009F3680"/>
    <w:rsid w:val="00A574AC"/>
    <w:rsid w:val="00A86081"/>
    <w:rsid w:val="00AA714A"/>
    <w:rsid w:val="00AE48A3"/>
    <w:rsid w:val="00AE651F"/>
    <w:rsid w:val="00AF1964"/>
    <w:rsid w:val="00B027C6"/>
    <w:rsid w:val="00B13C4F"/>
    <w:rsid w:val="00B17D12"/>
    <w:rsid w:val="00B26C52"/>
    <w:rsid w:val="00B334E1"/>
    <w:rsid w:val="00B512A2"/>
    <w:rsid w:val="00B64A97"/>
    <w:rsid w:val="00B65FDA"/>
    <w:rsid w:val="00B77647"/>
    <w:rsid w:val="00B92157"/>
    <w:rsid w:val="00BB4A03"/>
    <w:rsid w:val="00BC1A00"/>
    <w:rsid w:val="00BD0127"/>
    <w:rsid w:val="00BD7285"/>
    <w:rsid w:val="00C53AAF"/>
    <w:rsid w:val="00C64B15"/>
    <w:rsid w:val="00C742D2"/>
    <w:rsid w:val="00C92F87"/>
    <w:rsid w:val="00C95B4E"/>
    <w:rsid w:val="00CA08AD"/>
    <w:rsid w:val="00CA1283"/>
    <w:rsid w:val="00CB4A9C"/>
    <w:rsid w:val="00CE5684"/>
    <w:rsid w:val="00D32D1C"/>
    <w:rsid w:val="00D35417"/>
    <w:rsid w:val="00D52AC8"/>
    <w:rsid w:val="00D60339"/>
    <w:rsid w:val="00DC1F20"/>
    <w:rsid w:val="00DD5DBD"/>
    <w:rsid w:val="00DE1249"/>
    <w:rsid w:val="00E16572"/>
    <w:rsid w:val="00E6512E"/>
    <w:rsid w:val="00E72E4D"/>
    <w:rsid w:val="00E938B2"/>
    <w:rsid w:val="00E9510C"/>
    <w:rsid w:val="00EC3D2D"/>
    <w:rsid w:val="00ED5B9C"/>
    <w:rsid w:val="00EE0ABC"/>
    <w:rsid w:val="00F7141C"/>
    <w:rsid w:val="00F820D4"/>
    <w:rsid w:val="00F95DB4"/>
    <w:rsid w:val="00FE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F6510-C23A-41AB-A02C-B5500821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B9C"/>
    <w:pPr>
      <w:spacing w:after="200" w:line="276" w:lineRule="auto"/>
      <w:ind w:firstLine="0"/>
    </w:pPr>
    <w:rPr>
      <w:rFonts w:ascii="Calibri" w:eastAsia="Times New Roman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8336D0"/>
    <w:pPr>
      <w:pBdr>
        <w:bottom w:val="single" w:sz="12" w:space="1" w:color="365F91" w:themeColor="accent1" w:themeShade="BF"/>
      </w:pBdr>
      <w:spacing w:before="600" w:after="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36D0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36D0"/>
    <w:pPr>
      <w:pBdr>
        <w:bottom w:val="single" w:sz="4" w:space="1" w:color="95B3D7" w:themeColor="accent1" w:themeTint="99"/>
      </w:pBdr>
      <w:spacing w:before="200" w:after="8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36D0"/>
    <w:pPr>
      <w:pBdr>
        <w:bottom w:val="single" w:sz="4" w:space="2" w:color="B8CCE4" w:themeColor="accent1" w:themeTint="66"/>
      </w:pBdr>
      <w:spacing w:before="200" w:after="80" w:line="240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36D0"/>
    <w:pPr>
      <w:spacing w:before="200" w:after="80" w:line="240" w:lineRule="auto"/>
      <w:outlineLvl w:val="4"/>
    </w:pPr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36D0"/>
    <w:pPr>
      <w:spacing w:before="280" w:after="100" w:line="240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36D0"/>
    <w:pPr>
      <w:spacing w:before="320" w:after="100" w:line="240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36D0"/>
    <w:pPr>
      <w:spacing w:before="320" w:after="100" w:line="24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36D0"/>
    <w:pPr>
      <w:spacing w:before="320" w:after="100" w:line="240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6D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336D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336D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styleId="a3">
    <w:name w:val="Strong"/>
    <w:basedOn w:val="a0"/>
    <w:uiPriority w:val="22"/>
    <w:qFormat/>
    <w:rsid w:val="008336D0"/>
    <w:rPr>
      <w:b/>
      <w:bCs/>
      <w:spacing w:val="0"/>
    </w:rPr>
  </w:style>
  <w:style w:type="paragraph" w:styleId="a4">
    <w:name w:val="Subtitle"/>
    <w:basedOn w:val="a"/>
    <w:next w:val="a"/>
    <w:link w:val="a5"/>
    <w:uiPriority w:val="11"/>
    <w:qFormat/>
    <w:rsid w:val="008336D0"/>
    <w:pPr>
      <w:spacing w:before="200" w:after="900" w:line="240" w:lineRule="auto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a5">
    <w:name w:val="Подзаголовок Знак"/>
    <w:basedOn w:val="a0"/>
    <w:link w:val="a4"/>
    <w:uiPriority w:val="11"/>
    <w:rsid w:val="008336D0"/>
    <w:rPr>
      <w:rFonts w:asciiTheme="minorHAnsi"/>
      <w:i/>
      <w:iCs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8336D0"/>
    <w:pPr>
      <w:spacing w:after="0" w:line="240" w:lineRule="auto"/>
    </w:pPr>
    <w:rPr>
      <w:rFonts w:asciiTheme="minorHAnsi" w:eastAsiaTheme="minorHAnsi" w:hAnsiTheme="minorHAnsi" w:cstheme="minorBidi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8336D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36D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336D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336D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36D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36D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8336D0"/>
    <w:pPr>
      <w:spacing w:after="0" w:line="24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a9">
    <w:name w:val="Title"/>
    <w:basedOn w:val="a"/>
    <w:next w:val="a"/>
    <w:link w:val="aa"/>
    <w:uiPriority w:val="10"/>
    <w:qFormat/>
    <w:rsid w:val="008336D0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bidi="en-US"/>
    </w:rPr>
  </w:style>
  <w:style w:type="character" w:customStyle="1" w:styleId="aa">
    <w:name w:val="Название Знак"/>
    <w:basedOn w:val="a0"/>
    <w:link w:val="a9"/>
    <w:uiPriority w:val="10"/>
    <w:rsid w:val="008336D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b">
    <w:name w:val="Emphasis"/>
    <w:uiPriority w:val="20"/>
    <w:qFormat/>
    <w:rsid w:val="008336D0"/>
    <w:rPr>
      <w:b/>
      <w:bCs/>
      <w:i/>
      <w:iCs/>
      <w:color w:val="5A5A5A" w:themeColor="text1" w:themeTint="A5"/>
    </w:rPr>
  </w:style>
  <w:style w:type="character" w:customStyle="1" w:styleId="a7">
    <w:name w:val="Без интервала Знак"/>
    <w:basedOn w:val="a0"/>
    <w:link w:val="a6"/>
    <w:uiPriority w:val="1"/>
    <w:rsid w:val="008336D0"/>
  </w:style>
  <w:style w:type="paragraph" w:styleId="ac">
    <w:name w:val="List Paragraph"/>
    <w:basedOn w:val="a"/>
    <w:uiPriority w:val="34"/>
    <w:qFormat/>
    <w:rsid w:val="008336D0"/>
    <w:pPr>
      <w:spacing w:after="0" w:line="240" w:lineRule="auto"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336D0"/>
    <w:pPr>
      <w:spacing w:after="0" w:line="240" w:lineRule="auto"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336D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8336D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336D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8336D0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8336D0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8336D0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8336D0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8336D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8336D0"/>
    <w:pPr>
      <w:outlineLvl w:val="9"/>
    </w:pPr>
  </w:style>
  <w:style w:type="character" w:customStyle="1" w:styleId="11">
    <w:name w:val="Основной текст Знак1"/>
    <w:basedOn w:val="a0"/>
    <w:uiPriority w:val="99"/>
    <w:rsid w:val="00ED5B9C"/>
    <w:rPr>
      <w:rFonts w:ascii="Times New Roman" w:hAnsi="Times New Roman" w:cs="Times New Roman"/>
      <w:sz w:val="23"/>
      <w:szCs w:val="23"/>
      <w:u w:val="none"/>
    </w:rPr>
  </w:style>
  <w:style w:type="paragraph" w:customStyle="1" w:styleId="copyright-info">
    <w:name w:val="copyright-info"/>
    <w:basedOn w:val="a"/>
    <w:rsid w:val="003E1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3E1A78"/>
    <w:rPr>
      <w:color w:val="0000FF"/>
      <w:u w:val="single"/>
    </w:rPr>
  </w:style>
  <w:style w:type="character" w:customStyle="1" w:styleId="auto-matches">
    <w:name w:val="auto-matches"/>
    <w:basedOn w:val="a0"/>
    <w:rsid w:val="0066738C"/>
  </w:style>
  <w:style w:type="paragraph" w:styleId="af6">
    <w:name w:val="Balloon Text"/>
    <w:basedOn w:val="a"/>
    <w:link w:val="af7"/>
    <w:uiPriority w:val="99"/>
    <w:semiHidden/>
    <w:unhideWhenUsed/>
    <w:rsid w:val="00D35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D35417"/>
    <w:rPr>
      <w:rFonts w:ascii="Segoe UI" w:eastAsia="Times New Roman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DAC63-E97A-44F0-89C7-DD465679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Путилова</dc:creator>
  <cp:keywords/>
  <dc:description/>
  <cp:lastModifiedBy>Совет НР</cp:lastModifiedBy>
  <cp:revision>21</cp:revision>
  <cp:lastPrinted>2024-04-05T02:23:00Z</cp:lastPrinted>
  <dcterms:created xsi:type="dcterms:W3CDTF">2017-07-06T03:24:00Z</dcterms:created>
  <dcterms:modified xsi:type="dcterms:W3CDTF">2024-04-05T02:23:00Z</dcterms:modified>
</cp:coreProperties>
</file>